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17828" w14:textId="2EEAF46C" w:rsidR="00C46950" w:rsidRPr="00F4089B" w:rsidRDefault="00C46950" w:rsidP="00C4695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Pr="00F4089B">
        <w:rPr>
          <w:rFonts w:ascii="Times New Roman" w:hAnsi="Times New Roman" w:cs="Times New Roman"/>
          <w:b/>
          <w:sz w:val="28"/>
          <w:szCs w:val="28"/>
        </w:rPr>
        <w:t>Утвержден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14:paraId="373B4F1A" w14:textId="77777777" w:rsidR="00C46950" w:rsidRPr="00F4089B" w:rsidRDefault="00C46950" w:rsidP="00C46950">
      <w:pPr>
        <w:spacing w:after="0" w:line="240" w:lineRule="auto"/>
        <w:ind w:firstLine="510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4089B">
        <w:rPr>
          <w:rFonts w:ascii="Times New Roman" w:hAnsi="Times New Roman" w:cs="Times New Roman"/>
          <w:b/>
          <w:sz w:val="28"/>
          <w:szCs w:val="28"/>
        </w:rPr>
        <w:t xml:space="preserve">решением общего </w:t>
      </w:r>
    </w:p>
    <w:p w14:paraId="7956779A" w14:textId="77777777" w:rsidR="00C46950" w:rsidRPr="00F4089B" w:rsidRDefault="00C46950" w:rsidP="00C46950">
      <w:pPr>
        <w:spacing w:after="0" w:line="240" w:lineRule="auto"/>
        <w:ind w:firstLine="510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4089B">
        <w:rPr>
          <w:rFonts w:ascii="Times New Roman" w:hAnsi="Times New Roman" w:cs="Times New Roman"/>
          <w:b/>
          <w:sz w:val="28"/>
          <w:szCs w:val="28"/>
        </w:rPr>
        <w:t>собрания членов</w:t>
      </w:r>
    </w:p>
    <w:p w14:paraId="05374303" w14:textId="77777777" w:rsidR="00C46950" w:rsidRPr="00F4089B" w:rsidRDefault="00C46950" w:rsidP="00C4695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4089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F4089B">
        <w:rPr>
          <w:rFonts w:ascii="Times New Roman" w:hAnsi="Times New Roman" w:cs="Times New Roman"/>
          <w:b/>
          <w:sz w:val="28"/>
          <w:szCs w:val="28"/>
        </w:rPr>
        <w:t>екоммерческого</w:t>
      </w:r>
    </w:p>
    <w:p w14:paraId="34128B81" w14:textId="77777777" w:rsidR="00C46950" w:rsidRPr="00F4089B" w:rsidRDefault="00C46950" w:rsidP="00C46950">
      <w:pPr>
        <w:spacing w:after="0" w:line="240" w:lineRule="auto"/>
        <w:ind w:firstLine="510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4089B">
        <w:rPr>
          <w:rFonts w:ascii="Times New Roman" w:hAnsi="Times New Roman" w:cs="Times New Roman"/>
          <w:b/>
          <w:sz w:val="28"/>
          <w:szCs w:val="28"/>
        </w:rPr>
        <w:t>товарищества садоводов</w:t>
      </w:r>
    </w:p>
    <w:p w14:paraId="467E9D4B" w14:textId="77777777" w:rsidR="00C46950" w:rsidRDefault="00C46950" w:rsidP="00C46950">
      <w:pPr>
        <w:spacing w:after="0" w:line="240" w:lineRule="auto"/>
        <w:ind w:firstLine="510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408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4089B">
        <w:rPr>
          <w:rFonts w:ascii="Times New Roman" w:hAnsi="Times New Roman" w:cs="Times New Roman"/>
          <w:b/>
          <w:sz w:val="28"/>
          <w:szCs w:val="28"/>
        </w:rPr>
        <w:t>« Металлург</w:t>
      </w:r>
      <w:proofErr w:type="gramEnd"/>
      <w:r w:rsidRPr="00F4089B">
        <w:rPr>
          <w:rFonts w:ascii="Times New Roman" w:hAnsi="Times New Roman" w:cs="Times New Roman"/>
          <w:b/>
          <w:sz w:val="28"/>
          <w:szCs w:val="28"/>
        </w:rPr>
        <w:t>-3 »</w:t>
      </w:r>
    </w:p>
    <w:p w14:paraId="02652064" w14:textId="7A4BB075" w:rsidR="00C46950" w:rsidRDefault="00C46950" w:rsidP="00C469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Протокол №</w:t>
      </w:r>
    </w:p>
    <w:p w14:paraId="7C983D25" w14:textId="0AFA0F15" w:rsidR="00C46950" w:rsidRPr="00F4089B" w:rsidRDefault="00C46950" w:rsidP="00C469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F4089B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«__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________2023 г.</w:t>
      </w:r>
    </w:p>
    <w:p w14:paraId="776EA3B6" w14:textId="77777777" w:rsidR="00C46950" w:rsidRPr="00F4089B" w:rsidRDefault="00C46950" w:rsidP="00C46950">
      <w:pPr>
        <w:jc w:val="right"/>
        <w:rPr>
          <w:b/>
        </w:rPr>
      </w:pPr>
    </w:p>
    <w:p w14:paraId="6A8B63D7" w14:textId="77777777" w:rsidR="00C46950" w:rsidRDefault="00C46950" w:rsidP="00C4695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823083" w14:textId="77777777" w:rsidR="00C46950" w:rsidRDefault="00C46950" w:rsidP="00C4695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8BB94E" w14:textId="77777777" w:rsidR="00C46950" w:rsidRDefault="00C46950" w:rsidP="00C4695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50A328" w14:textId="77777777" w:rsidR="00C46950" w:rsidRDefault="00C46950" w:rsidP="00C46950">
      <w:pPr>
        <w:tabs>
          <w:tab w:val="left" w:pos="4106"/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275EAA8B" w14:textId="63E0F2BC" w:rsidR="00C46950" w:rsidRDefault="00C46950" w:rsidP="00C46950">
      <w:pPr>
        <w:tabs>
          <w:tab w:val="left" w:pos="4106"/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ОБЯЗАТЕЛЬСТВА</w:t>
      </w:r>
    </w:p>
    <w:p w14:paraId="47CD0976" w14:textId="77777777" w:rsidR="005F31E6" w:rsidRDefault="005F31E6" w:rsidP="00C46950">
      <w:pPr>
        <w:tabs>
          <w:tab w:val="left" w:pos="4106"/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99E3333" w14:textId="051EFE2D" w:rsidR="005F31E6" w:rsidRDefault="005F31E6" w:rsidP="005F31E6">
      <w:pPr>
        <w:spacing w:line="25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31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 передаче на баланс сетей</w:t>
      </w:r>
    </w:p>
    <w:p w14:paraId="55A247E6" w14:textId="3EE0742D" w:rsidR="005F31E6" w:rsidRPr="005F31E6" w:rsidRDefault="005F31E6" w:rsidP="005F31E6">
      <w:pPr>
        <w:spacing w:line="25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1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ПАО «</w:t>
      </w:r>
      <w:proofErr w:type="spellStart"/>
      <w:r w:rsidRPr="005F31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Россети</w:t>
      </w:r>
      <w:proofErr w:type="spellEnd"/>
      <w:r w:rsidRPr="005F31E6">
        <w:rPr>
          <w:rFonts w:ascii="Times New Roman" w:hAnsi="Times New Roman" w:cs="Times New Roman"/>
          <w:sz w:val="28"/>
          <w:szCs w:val="28"/>
        </w:rPr>
        <w:t xml:space="preserve"> </w:t>
      </w:r>
      <w:r w:rsidRPr="005F31E6">
        <w:rPr>
          <w:rFonts w:ascii="Times New Roman" w:hAnsi="Times New Roman" w:cs="Times New Roman"/>
          <w:b/>
          <w:bCs/>
          <w:sz w:val="28"/>
          <w:szCs w:val="28"/>
        </w:rPr>
        <w:t>Центр»-«Липецкэнерго»</w:t>
      </w:r>
    </w:p>
    <w:p w14:paraId="66C2AE36" w14:textId="77777777" w:rsidR="005F31E6" w:rsidRDefault="005F31E6" w:rsidP="00C46950">
      <w:pPr>
        <w:tabs>
          <w:tab w:val="left" w:pos="4106"/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BC24726" w14:textId="793C36DB" w:rsidR="00C46950" w:rsidRDefault="00C46950" w:rsidP="00602C65">
      <w:pPr>
        <w:pStyle w:val="1"/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4C7B0F" w14:textId="77777777" w:rsidR="00C46950" w:rsidRDefault="00C46950" w:rsidP="00602C65">
      <w:pPr>
        <w:pStyle w:val="1"/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53BA00" w14:textId="77777777" w:rsidR="00C46950" w:rsidRDefault="00C46950" w:rsidP="00602C65">
      <w:pPr>
        <w:pStyle w:val="1"/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8C82E0" w14:textId="77777777" w:rsidR="00C46950" w:rsidRDefault="00C46950" w:rsidP="00C46950">
      <w:pPr>
        <w:pStyle w:val="1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70FF90" w14:textId="77777777" w:rsidR="00C46950" w:rsidRDefault="00C46950" w:rsidP="00C46950">
      <w:pPr>
        <w:pStyle w:val="1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2E5B64" w14:textId="77777777" w:rsidR="00C46950" w:rsidRDefault="00C46950" w:rsidP="00C46950">
      <w:pPr>
        <w:pStyle w:val="1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3C5BA7" w14:textId="77777777" w:rsidR="00C46950" w:rsidRDefault="00C46950" w:rsidP="00C46950">
      <w:pPr>
        <w:pStyle w:val="1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061DEC" w14:textId="4B9F3034" w:rsidR="00C46950" w:rsidRDefault="00C46950" w:rsidP="00C469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0914A8" w14:textId="386A3BBC" w:rsidR="00C46950" w:rsidRDefault="00C46950" w:rsidP="00C469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8278CE" w14:textId="4E616B0D" w:rsidR="00C46950" w:rsidRDefault="00C46950" w:rsidP="00C469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54A100" w14:textId="43D5B2F8" w:rsidR="00C46950" w:rsidRDefault="00C46950" w:rsidP="00C469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3FBF03" w14:textId="408FDE03" w:rsidR="005F31E6" w:rsidRDefault="005F31E6" w:rsidP="00C469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44DFBF" w14:textId="6F48873D" w:rsidR="005F31E6" w:rsidRDefault="005F31E6" w:rsidP="00C469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791BBB" w14:textId="5D29B66A" w:rsidR="005F31E6" w:rsidRDefault="005F31E6" w:rsidP="00C469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224A26" w14:textId="4F809604" w:rsidR="005F31E6" w:rsidRDefault="005F31E6" w:rsidP="00C469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г. Липецк</w:t>
      </w:r>
    </w:p>
    <w:p w14:paraId="09C3BBD5" w14:textId="77777777" w:rsidR="00C46950" w:rsidRDefault="00C46950" w:rsidP="005F31E6">
      <w:pPr>
        <w:pStyle w:val="1"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0024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 исполнение п.п.3,6 Протокола № 53 совещания по вопросу передачи электросетевых объектов НТС «Металлург-3» на баланс филиала ПАО «</w:t>
      </w:r>
      <w:proofErr w:type="spellStart"/>
      <w:r w:rsidRPr="0000246F">
        <w:rPr>
          <w:rFonts w:ascii="Times New Roman" w:hAnsi="Times New Roman" w:cs="Times New Roman"/>
          <w:color w:val="000000" w:themeColor="text1"/>
          <w:sz w:val="28"/>
          <w:szCs w:val="28"/>
        </w:rPr>
        <w:t>Россети</w:t>
      </w:r>
      <w:proofErr w:type="spellEnd"/>
      <w:r w:rsidRPr="0000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Центр»-«Липецкэнерго» от 19 мая 2022 г. потребителям электрической энергии, подключенных к электрическим сетям НТС «Металлург-3»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включенных в реестр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безхозяйных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сетей</w:t>
      </w:r>
      <w:r w:rsidRPr="00002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выполнить установку приборов учета в соответствии с </w:t>
      </w:r>
      <w:r w:rsidRPr="0000246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Правила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ми</w:t>
      </w:r>
      <w:r w:rsidRPr="0000246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устройства электроустановок. </w:t>
      </w:r>
      <w:proofErr w:type="spellStart"/>
      <w:r w:rsidRPr="0000246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ПУЭ.Издание</w:t>
      </w:r>
      <w:proofErr w:type="spellEnd"/>
      <w:r w:rsidRPr="0000246F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7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.</w:t>
      </w:r>
    </w:p>
    <w:p w14:paraId="350994D3" w14:textId="77777777" w:rsidR="00C46950" w:rsidRDefault="00C46950" w:rsidP="005F31E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tab/>
      </w:r>
      <w:r w:rsidRPr="0053163E">
        <w:rPr>
          <w:rFonts w:ascii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  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8.14 </w:t>
      </w:r>
      <w:r w:rsidRPr="0053163E">
        <w:rPr>
          <w:rFonts w:ascii="Times New Roman" w:hAnsi="Times New Roman" w:cs="Times New Roman"/>
          <w:sz w:val="28"/>
          <w:szCs w:val="28"/>
        </w:rPr>
        <w:t>"СП 53.13330.2019. Свод правил. Планировка и застройка территории ведения гражданами садоводства. Здания и сооружения (СНиП 30-02-97 Планировка и застройка территорий садоводческих (дачных) объединений граждан, здания и сооружения)" (утв. и введен в действие Приказом Минстроя России от 14.10.2019 N 618/</w:t>
      </w:r>
      <w:proofErr w:type="spellStart"/>
      <w:proofErr w:type="gramStart"/>
      <w:r w:rsidRPr="0053163E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5316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53163E">
        <w:rPr>
          <w:rFonts w:ascii="Times New Roman" w:hAnsi="Times New Roman" w:cs="Times New Roman"/>
          <w:sz w:val="28"/>
          <w:szCs w:val="28"/>
        </w:rPr>
        <w:t xml:space="preserve"> Документ введен в </w:t>
      </w:r>
    </w:p>
    <w:p w14:paraId="180DD028" w14:textId="10F11C94" w:rsidR="0053163E" w:rsidRPr="004C7337" w:rsidRDefault="0053163E" w:rsidP="005F31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53163E">
        <w:rPr>
          <w:rFonts w:ascii="Times New Roman" w:hAnsi="Times New Roman" w:cs="Times New Roman"/>
          <w:sz w:val="28"/>
          <w:szCs w:val="28"/>
        </w:rPr>
        <w:t>действие с 15.04.2020. Страница 2 из 17 Утвержден и введен в действие Приказом Министерства строительства и жилищно-коммунального хозяйства)</w:t>
      </w:r>
      <w:r w:rsidRPr="0053163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</w:t>
      </w:r>
      <w:r w:rsidRPr="004C733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ля жилого или садового дома установку прибора учета потребляемой электроэнергии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4C733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следует размещать, </w:t>
      </w:r>
      <w:proofErr w:type="gramStart"/>
      <w:r w:rsidRPr="004C733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 </w:t>
      </w:r>
      <w:r w:rsidR="005F31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металлических</w:t>
      </w:r>
      <w:proofErr w:type="gramEnd"/>
      <w:r w:rsidR="005F31E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конструкциях на границе садового участка.</w:t>
      </w:r>
    </w:p>
    <w:p w14:paraId="222F03F4" w14:textId="3F0E62B6" w:rsidR="00602C65" w:rsidRPr="00602C65" w:rsidRDefault="0053163E" w:rsidP="005F31E6">
      <w:pPr>
        <w:pStyle w:val="2"/>
        <w:shd w:val="clear" w:color="auto" w:fill="FFFFFF"/>
        <w:spacing w:before="0" w:after="274" w:line="360" w:lineRule="auto"/>
        <w:ind w:firstLine="65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7337" w:rsidRPr="00602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Потребитель обязан обеспечить содержание электроустановок в рабочем состоянии и их эксплуатацию в соответствии с требованиями правил и других нормативно-технических документов. Он несет ответственность за сохранность расчетного счетчика, его пломб и за соответствие цепей учета установленным требованиям (п. 1.2.2 Правил технической эксплуатации электроустановок потребителей, утвержденных приказом Министерства энергетики Российской Федерации</w:t>
      </w:r>
      <w:r w:rsidR="00602C65" w:rsidRPr="00602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13 января 2003 г. N 6</w:t>
      </w:r>
      <w:r w:rsidR="00602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утверждении правил технической эксплуатации электроустановок потребителей </w:t>
      </w:r>
      <w:r w:rsidR="00602C65" w:rsidRPr="00602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ред. Приказа Минэнерго РФ </w:t>
      </w:r>
      <w:hyperlink r:id="rId4" w:anchor="l0" w:tgtFrame="_blank" w:history="1">
        <w:r w:rsidR="00602C65" w:rsidRPr="00602C6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 13.09.2018 N 757</w:t>
        </w:r>
      </w:hyperlink>
      <w:r w:rsidR="00602C65" w:rsidRPr="00602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602C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B75702D" w14:textId="5B5DA5EA" w:rsidR="004C7337" w:rsidRPr="0053163E" w:rsidRDefault="0000246F" w:rsidP="005F31E6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6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0E0C410" w14:textId="3E232C59" w:rsidR="009E4D2D" w:rsidRPr="0000246F" w:rsidRDefault="00580746" w:rsidP="00C4695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sectPr w:rsidR="009E4D2D" w:rsidRPr="00002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2D"/>
    <w:rsid w:val="0000246F"/>
    <w:rsid w:val="004C7337"/>
    <w:rsid w:val="0053163E"/>
    <w:rsid w:val="00580746"/>
    <w:rsid w:val="005F31E6"/>
    <w:rsid w:val="00602C65"/>
    <w:rsid w:val="006A5AD2"/>
    <w:rsid w:val="009E4D2D"/>
    <w:rsid w:val="00C46950"/>
    <w:rsid w:val="00CE742D"/>
    <w:rsid w:val="00DA0E7E"/>
    <w:rsid w:val="00E5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C9A7B"/>
  <w15:chartTrackingRefBased/>
  <w15:docId w15:val="{AE3A21B1-547A-46F4-BE00-8C33251A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24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2C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4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02C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4269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НТС Металлург-3</dc:creator>
  <cp:keywords/>
  <dc:description/>
  <cp:lastModifiedBy>НТС Металлург-3</cp:lastModifiedBy>
  <cp:revision>8</cp:revision>
  <cp:lastPrinted>2023-03-13T07:02:00Z</cp:lastPrinted>
  <dcterms:created xsi:type="dcterms:W3CDTF">2023-03-02T10:13:00Z</dcterms:created>
  <dcterms:modified xsi:type="dcterms:W3CDTF">2023-03-13T07:03:00Z</dcterms:modified>
</cp:coreProperties>
</file>